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9" w:rsidRPr="000470B0" w:rsidRDefault="003E6D99" w:rsidP="003E6D99">
      <w:pPr>
        <w:jc w:val="center"/>
        <w:rPr>
          <w:b/>
          <w:szCs w:val="24"/>
          <w:u w:val="single"/>
          <w:lang w:eastAsia="ar-SA"/>
        </w:rPr>
      </w:pPr>
      <w:r w:rsidRPr="000470B0">
        <w:rPr>
          <w:szCs w:val="24"/>
        </w:rPr>
        <w:t xml:space="preserve"> </w:t>
      </w:r>
    </w:p>
    <w:p w:rsidR="003E6D99" w:rsidRPr="000470B0" w:rsidRDefault="003E6D99" w:rsidP="003E6D99">
      <w:pPr>
        <w:jc w:val="center"/>
        <w:rPr>
          <w:b/>
          <w:szCs w:val="24"/>
          <w:u w:val="single"/>
          <w:lang w:eastAsia="ar-SA"/>
        </w:rPr>
      </w:pPr>
      <w:r w:rsidRPr="000470B0">
        <w:rPr>
          <w:b/>
          <w:szCs w:val="24"/>
          <w:u w:val="single"/>
          <w:lang w:eastAsia="ar-SA"/>
        </w:rPr>
        <w:t xml:space="preserve">Областное государственное казенное предприятие «Корпорация развития коммунального комплекса Ульяновской области» </w:t>
      </w:r>
    </w:p>
    <w:p w:rsidR="003E6D99" w:rsidRDefault="003E6D99" w:rsidP="003E6D99">
      <w:pPr>
        <w:rPr>
          <w:b/>
          <w:szCs w:val="24"/>
          <w:u w:val="single"/>
          <w:lang w:eastAsia="ar-SA"/>
        </w:rPr>
      </w:pPr>
    </w:p>
    <w:p w:rsidR="000470B0" w:rsidRPr="000470B0" w:rsidRDefault="000470B0" w:rsidP="003E6D99">
      <w:pPr>
        <w:rPr>
          <w:b/>
          <w:szCs w:val="24"/>
          <w:u w:val="single"/>
          <w:lang w:eastAsia="ar-SA"/>
        </w:rPr>
      </w:pPr>
    </w:p>
    <w:p w:rsidR="003E6D99" w:rsidRPr="000470B0" w:rsidRDefault="003E6D99" w:rsidP="003E6D99">
      <w:pPr>
        <w:pStyle w:val="ac"/>
        <w:tabs>
          <w:tab w:val="left" w:pos="240"/>
          <w:tab w:val="center" w:pos="4677"/>
        </w:tabs>
        <w:ind w:left="5103"/>
        <w:rPr>
          <w:sz w:val="24"/>
        </w:rPr>
      </w:pPr>
      <w:r w:rsidRPr="000470B0">
        <w:rPr>
          <w:sz w:val="24"/>
        </w:rPr>
        <w:t>УТВЕРЖДАЮ</w:t>
      </w: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  <w:r w:rsidRPr="000470B0">
        <w:rPr>
          <w:b/>
          <w:szCs w:val="24"/>
          <w:lang w:eastAsia="ar-SA"/>
        </w:rPr>
        <w:t xml:space="preserve">Генеральный директор </w:t>
      </w: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  <w:r w:rsidRPr="000470B0">
        <w:rPr>
          <w:b/>
          <w:szCs w:val="24"/>
          <w:lang w:eastAsia="ar-SA"/>
        </w:rPr>
        <w:t xml:space="preserve">ОГКП «Корпорация развития </w:t>
      </w: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  <w:r w:rsidRPr="000470B0">
        <w:rPr>
          <w:b/>
          <w:szCs w:val="24"/>
          <w:lang w:eastAsia="ar-SA"/>
        </w:rPr>
        <w:t xml:space="preserve">коммунального комплекса </w:t>
      </w: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  <w:r w:rsidRPr="000470B0">
        <w:rPr>
          <w:b/>
          <w:szCs w:val="24"/>
          <w:lang w:eastAsia="ar-SA"/>
        </w:rPr>
        <w:t>Ульяновской области»</w:t>
      </w: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  <w:r w:rsidRPr="000470B0">
        <w:rPr>
          <w:b/>
          <w:szCs w:val="24"/>
          <w:lang w:eastAsia="ar-SA"/>
        </w:rPr>
        <w:t xml:space="preserve">……………………. С.Л. Носков </w:t>
      </w: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</w:p>
    <w:p w:rsidR="003E6D99" w:rsidRPr="000470B0" w:rsidRDefault="003E6D99" w:rsidP="003E6D99">
      <w:pPr>
        <w:ind w:left="5103"/>
        <w:rPr>
          <w:b/>
          <w:szCs w:val="24"/>
          <w:lang w:eastAsia="ar-SA"/>
        </w:rPr>
      </w:pPr>
      <w:r w:rsidRPr="000470B0">
        <w:rPr>
          <w:b/>
          <w:szCs w:val="24"/>
          <w:lang w:eastAsia="ar-SA"/>
        </w:rPr>
        <w:t>«…..» …………….. 2021г.</w:t>
      </w:r>
    </w:p>
    <w:p w:rsidR="004A2BDE" w:rsidRPr="000470B0" w:rsidRDefault="004A2BDE" w:rsidP="004A2BDE">
      <w:pPr>
        <w:pStyle w:val="ConsPlusNormal"/>
        <w:widowControl/>
        <w:ind w:left="63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6D99" w:rsidRPr="000470B0" w:rsidRDefault="00940E7F" w:rsidP="003E6D99">
      <w:pPr>
        <w:jc w:val="center"/>
        <w:rPr>
          <w:b/>
          <w:szCs w:val="24"/>
        </w:rPr>
      </w:pPr>
      <w:r w:rsidRPr="000470B0">
        <w:rPr>
          <w:b/>
          <w:szCs w:val="24"/>
        </w:rPr>
        <w:t xml:space="preserve">Извещение </w:t>
      </w:r>
      <w:r w:rsidR="003E6D99" w:rsidRPr="000470B0">
        <w:rPr>
          <w:b/>
          <w:szCs w:val="24"/>
        </w:rPr>
        <w:t xml:space="preserve"> </w:t>
      </w:r>
      <w:r w:rsidR="004A2BDE" w:rsidRPr="000470B0">
        <w:rPr>
          <w:b/>
          <w:szCs w:val="24"/>
        </w:rPr>
        <w:t>о проведении аукциона</w:t>
      </w:r>
      <w:r w:rsidR="003E6D99" w:rsidRPr="000470B0">
        <w:rPr>
          <w:b/>
          <w:szCs w:val="24"/>
        </w:rPr>
        <w:t xml:space="preserve"> на право заключения договора аренды объекта государственного имущества</w:t>
      </w:r>
    </w:p>
    <w:p w:rsidR="00940E7F" w:rsidRPr="000470B0" w:rsidRDefault="00940E7F" w:rsidP="003E6D99">
      <w:pPr>
        <w:jc w:val="center"/>
        <w:rPr>
          <w:b/>
          <w:szCs w:val="24"/>
        </w:rPr>
      </w:pPr>
    </w:p>
    <w:p w:rsidR="003E6D99" w:rsidRPr="000470B0" w:rsidRDefault="003E6D99" w:rsidP="003E6D99">
      <w:pPr>
        <w:ind w:firstLine="0"/>
        <w:rPr>
          <w:szCs w:val="24"/>
        </w:rPr>
      </w:pPr>
      <w:r w:rsidRPr="000470B0">
        <w:rPr>
          <w:b/>
          <w:szCs w:val="24"/>
        </w:rPr>
        <w:t>Здание трансформаторной подстанции ТП- 3485, общая площадь 63,4 кв.м., кадастровый  номер: 73:24:011203:477, с оборудованием: трансформатором ТМ-1000/6/04; трансформатором ТМ-1000/6/04; высоковольтной линией, (воздушная линия 650 м   и 700 м., кабельн</w:t>
      </w:r>
      <w:r w:rsidR="005B26F0">
        <w:rPr>
          <w:b/>
          <w:szCs w:val="24"/>
        </w:rPr>
        <w:t>ая</w:t>
      </w:r>
      <w:r w:rsidRPr="000470B0">
        <w:rPr>
          <w:b/>
          <w:szCs w:val="24"/>
        </w:rPr>
        <w:t xml:space="preserve"> лини</w:t>
      </w:r>
      <w:r w:rsidR="005B26F0">
        <w:rPr>
          <w:b/>
          <w:szCs w:val="24"/>
        </w:rPr>
        <w:t>я</w:t>
      </w:r>
      <w:r w:rsidRPr="000470B0">
        <w:rPr>
          <w:b/>
          <w:szCs w:val="24"/>
        </w:rPr>
        <w:t xml:space="preserve">   25 м и 30 м), расположенное по адресу: г. Ульяновск, ул. Автомобилистов, д. 12, строение 4.  </w:t>
      </w:r>
      <w:r w:rsidRPr="000470B0">
        <w:rPr>
          <w:szCs w:val="24"/>
        </w:rPr>
        <w:t xml:space="preserve"> </w:t>
      </w:r>
    </w:p>
    <w:p w:rsidR="004A2BDE" w:rsidRPr="000470B0" w:rsidRDefault="004A2BDE" w:rsidP="004A2BDE">
      <w:pPr>
        <w:jc w:val="center"/>
        <w:rPr>
          <w:b/>
          <w:szCs w:val="24"/>
        </w:rPr>
      </w:pPr>
    </w:p>
    <w:tbl>
      <w:tblPr>
        <w:tblStyle w:val="a3"/>
        <w:tblW w:w="10305" w:type="dxa"/>
        <w:tblLayout w:type="fixed"/>
        <w:tblLook w:val="01E0"/>
      </w:tblPr>
      <w:tblGrid>
        <w:gridCol w:w="507"/>
        <w:gridCol w:w="3866"/>
        <w:gridCol w:w="5932"/>
      </w:tblGrid>
      <w:tr w:rsidR="004A2BDE" w:rsidRPr="000470B0" w:rsidTr="004A2BD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4A2BDE" w:rsidRPr="000470B0" w:rsidTr="004A2BD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3E6D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предприятие «Корпорация развития коммунального комплекса Ульяновской области» </w:t>
            </w:r>
          </w:p>
        </w:tc>
      </w:tr>
      <w:tr w:rsidR="004A2BDE" w:rsidRPr="000470B0" w:rsidTr="004A2BD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DE" w:rsidRPr="000470B0" w:rsidRDefault="004A2BDE">
            <w:pPr>
              <w:rPr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аукциона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3E6D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Ульяновск, ул. Урицкого, д. 35б</w:t>
            </w:r>
          </w:p>
        </w:tc>
      </w:tr>
      <w:tr w:rsidR="004A2BDE" w:rsidRPr="000470B0" w:rsidTr="004A2BD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DE" w:rsidRPr="000470B0" w:rsidRDefault="004A2BDE">
            <w:pPr>
              <w:rPr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организатора аукциона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3E6D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432071, г. Ульяновск, ул. Урицкого, д. 35б</w:t>
            </w:r>
          </w:p>
        </w:tc>
      </w:tr>
      <w:tr w:rsidR="004A2BDE" w:rsidRPr="0011602F" w:rsidTr="004A2BD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DE" w:rsidRPr="000470B0" w:rsidRDefault="004A2BDE">
            <w:pPr>
              <w:rPr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 w:rsidP="003E6D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/>
            <w:r w:rsidR="003E6D99" w:rsidRPr="000470B0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3E6D99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office@oblkomhoz.ru</w:t>
              </w:r>
            </w:hyperlink>
            <w:r w:rsidR="003E6D99" w:rsidRPr="000470B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A2BDE" w:rsidRPr="000470B0" w:rsidTr="004A2BD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DE" w:rsidRPr="000470B0" w:rsidRDefault="004A2BDE">
            <w:pPr>
              <w:rPr>
                <w:szCs w:val="24"/>
                <w:lang w:val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аукциона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Default="003E6D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(84220 79-50-05 </w:t>
            </w:r>
          </w:p>
          <w:p w:rsidR="00C575DA" w:rsidRPr="00C575DA" w:rsidRDefault="00C575D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DE" w:rsidRPr="000470B0" w:rsidTr="004A2BD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DE" w:rsidRPr="000470B0" w:rsidRDefault="004A2BDE">
            <w:pPr>
              <w:rPr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имущества, </w:t>
            </w:r>
          </w:p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права на которое передаются по договору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3E6D99" w:rsidP="0012670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085" w:rsidRPr="00047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. Уль</w:t>
            </w:r>
            <w:r w:rsidR="00AD0085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яновск, 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E7F" w:rsidRPr="000470B0">
              <w:rPr>
                <w:rFonts w:ascii="Times New Roman" w:hAnsi="Times New Roman" w:cs="Times New Roman"/>
                <w:sz w:val="24"/>
                <w:szCs w:val="24"/>
              </w:rPr>
              <w:t>ул. Автомобилистов,</w:t>
            </w:r>
            <w:r w:rsidR="00126707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д. 12 </w:t>
            </w:r>
            <w:r w:rsidR="00940E7F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4 </w:t>
            </w:r>
          </w:p>
        </w:tc>
      </w:tr>
      <w:tr w:rsidR="004A2BDE" w:rsidRPr="000470B0" w:rsidTr="004A2BD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 w:rsidP="00F0219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Описание и технические характеристики имущества, права на которое передаются по договору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940E7F" w:rsidP="005B26F0">
            <w:pPr>
              <w:ind w:firstLine="0"/>
              <w:rPr>
                <w:szCs w:val="24"/>
              </w:rPr>
            </w:pPr>
            <w:r w:rsidRPr="000470B0">
              <w:rPr>
                <w:szCs w:val="24"/>
              </w:rPr>
              <w:t xml:space="preserve"> Здание трансформаторной подстанции ТП- 3485, общая площадь 63,4 кв.м., кадастровый  номер: 73:24:011203:477, с оборудованием: трансформатором ТМ-1000/6/04; трансформатором ТМ-1000/6/04; высоковольтной линией, (воздушная линия 650 м   и 700 м., кабельн</w:t>
            </w:r>
            <w:r w:rsidR="005B26F0">
              <w:rPr>
                <w:szCs w:val="24"/>
              </w:rPr>
              <w:t>ая</w:t>
            </w:r>
            <w:r w:rsidRPr="000470B0">
              <w:rPr>
                <w:szCs w:val="24"/>
              </w:rPr>
              <w:t xml:space="preserve"> лини</w:t>
            </w:r>
            <w:r w:rsidR="005B26F0">
              <w:rPr>
                <w:szCs w:val="24"/>
              </w:rPr>
              <w:t>я</w:t>
            </w:r>
            <w:r w:rsidRPr="000470B0">
              <w:rPr>
                <w:szCs w:val="24"/>
              </w:rPr>
              <w:t xml:space="preserve">   25 м и 30 м) </w:t>
            </w:r>
          </w:p>
        </w:tc>
      </w:tr>
      <w:tr w:rsidR="004A2BDE" w:rsidRPr="000470B0" w:rsidTr="004A2BDE">
        <w:trPr>
          <w:trHeight w:val="612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DE" w:rsidRPr="000470B0" w:rsidRDefault="004A2BDE">
            <w:pPr>
              <w:rPr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 w:rsidP="007650C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имущества, права на которое передаются по договору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E" w:rsidRPr="000470B0" w:rsidRDefault="00940E7F" w:rsidP="00940E7F">
            <w:pPr>
              <w:tabs>
                <w:tab w:val="left" w:pos="1080"/>
              </w:tabs>
              <w:ind w:firstLine="0"/>
              <w:jc w:val="left"/>
              <w:rPr>
                <w:szCs w:val="24"/>
              </w:rPr>
            </w:pPr>
            <w:r w:rsidRPr="000470B0">
              <w:rPr>
                <w:szCs w:val="24"/>
              </w:rPr>
              <w:t xml:space="preserve">Для энергоснабжения присоединенных к трансформаторной подстанции объектов </w:t>
            </w:r>
          </w:p>
          <w:p w:rsidR="004A2BDE" w:rsidRPr="000470B0" w:rsidRDefault="004A2B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DE" w:rsidRPr="000470B0" w:rsidTr="004A2BDE">
        <w:trPr>
          <w:trHeight w:val="11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в размере ежемесячного платежа за право владения или пользования имуществом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E" w:rsidRPr="000470B0" w:rsidRDefault="00940E7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38  577 (Тридцать  восемь тысяч</w:t>
            </w:r>
            <w:r w:rsidR="00F861D7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пятьсот семьдесят семь) руб.</w:t>
            </w:r>
            <w:r w:rsidR="00A80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19B">
              <w:rPr>
                <w:rFonts w:ascii="Times New Roman" w:hAnsi="Times New Roman" w:cs="Times New Roman"/>
                <w:sz w:val="24"/>
                <w:szCs w:val="24"/>
              </w:rPr>
              <w:t xml:space="preserve"> в месяц с учетом НДС 20%. </w:t>
            </w:r>
          </w:p>
          <w:p w:rsidR="004A2BDE" w:rsidRPr="000470B0" w:rsidRDefault="004A2B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DE" w:rsidRPr="000470B0" w:rsidTr="004A2BDE">
        <w:trPr>
          <w:trHeight w:val="3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F861D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4A2BDE" w:rsidRPr="000470B0" w:rsidTr="004A2BD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на сайт</w:t>
            </w:r>
            <w:r w:rsidR="00DF1D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5D0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 Областного государственного казенного предприятия «Корпорация развития коммунального комплекса Ульяновской области» (</w:t>
            </w:r>
            <w:hyperlink r:id="rId8" w:history="1">
              <w:r w:rsidR="00FE15D0" w:rsidRPr="000470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http://ulkomkorp.ru/</w:t>
              </w:r>
            </w:hyperlink>
            <w:r w:rsidR="00FE15D0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предоставляется по адресу: </w:t>
            </w:r>
            <w:r w:rsidR="00F861D7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Ульяновск, </w:t>
            </w:r>
            <w:r w:rsidR="00C05CEA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861D7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35 б, </w:t>
            </w:r>
            <w:r w:rsidR="00094137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D7" w:rsidRPr="000470B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544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1D7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BDE" w:rsidRPr="000470B0" w:rsidRDefault="004A2BDE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 об аукционе: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143" w:rsidRDefault="008915D2" w:rsidP="000D2143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6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BF4"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4BF4"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г. </w:t>
            </w:r>
            <w:r w:rsidR="00DE5AC3">
              <w:rPr>
                <w:rFonts w:ascii="Times New Roman" w:hAnsi="Times New Roman" w:cs="Times New Roman"/>
                <w:sz w:val="24"/>
                <w:szCs w:val="24"/>
              </w:rPr>
              <w:t xml:space="preserve">до 09 час. 00 мин. (время местное, МСК+1). </w:t>
            </w:r>
          </w:p>
          <w:p w:rsidR="00C05CEA" w:rsidRPr="000470B0" w:rsidRDefault="004A2BDE" w:rsidP="000D2143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предоставляется по заявлению заинтересованного лица, поданному организатору аукциона в письменной форме</w:t>
            </w:r>
            <w:r w:rsidR="0076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BF4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платы. 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В заявлении о предоставлении документации об аукционе должно быть указано: </w:t>
            </w:r>
          </w:p>
          <w:p w:rsidR="004A2BDE" w:rsidRPr="000470B0" w:rsidRDefault="00C05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BDE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аукциона; </w:t>
            </w:r>
          </w:p>
          <w:p w:rsidR="004A2BDE" w:rsidRPr="000470B0" w:rsidRDefault="00C05CEA" w:rsidP="00C05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-наименование заинтересованного лица;</w:t>
            </w:r>
          </w:p>
          <w:p w:rsidR="004A2BDE" w:rsidRPr="000470B0" w:rsidRDefault="00C05CEA" w:rsidP="004A3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-номер телефона, факса и электронной почты заинтересованного лица, контактное лицо. </w:t>
            </w:r>
            <w:r w:rsidR="00602BC7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BDE" w:rsidRPr="000470B0" w:rsidTr="004A2BDE">
        <w:trPr>
          <w:trHeight w:val="63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а также размер задатка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D5" w:rsidRPr="005F39D5" w:rsidRDefault="005F39D5" w:rsidP="005F39D5">
            <w:pPr>
              <w:pStyle w:val="21"/>
              <w:rPr>
                <w:sz w:val="24"/>
                <w:szCs w:val="24"/>
              </w:rPr>
            </w:pPr>
            <w:r w:rsidRPr="005F39D5">
              <w:rPr>
                <w:sz w:val="24"/>
                <w:szCs w:val="24"/>
              </w:rPr>
              <w:t>Размер задатка составляет 10 %  (десять) процентов  от начальной цены договора и составляет 3 857 (три тысячи восемьсот пятьдесят семь) руб.  70 коп.    Заявитель обеспечивает поступление задатка в срок  не позднее  30 марта  2021 г. до 16 час. 00 мин. (время местное МСК+1).  Задаток вносится единым платежом, с указанием назначения платежа.  Реквизиты для перечисления задатка: ИНН 7316000218, КПП 732501001, р/с 40602810369000000003, к/с 30101810000000000602, БИК 047308602 в Ульяновском отделении №8588 ПАО Сбербанк г. Ульяновск.  Назначение платежа: «Задаток для участия в аукционе на право заключения договора аренды здания трансформаторной подстанции с оборудованием», в том числе НДС 20%.</w:t>
            </w:r>
          </w:p>
          <w:p w:rsidR="005F39D5" w:rsidRPr="005F39D5" w:rsidRDefault="005F39D5" w:rsidP="005F39D5">
            <w:pPr>
              <w:pStyle w:val="21"/>
              <w:rPr>
                <w:sz w:val="24"/>
                <w:szCs w:val="24"/>
              </w:rPr>
            </w:pPr>
            <w:r w:rsidRPr="005F39D5">
              <w:rPr>
                <w:sz w:val="24"/>
                <w:szCs w:val="24"/>
              </w:rPr>
              <w:t xml:space="preserve">Оплата задатка считается произведенной по поступлению денежных средств на указанный расчетный счет. </w:t>
            </w:r>
          </w:p>
          <w:p w:rsidR="004A2BDE" w:rsidRPr="000470B0" w:rsidRDefault="004A2BDE" w:rsidP="007647B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DE" w:rsidRPr="000470B0" w:rsidTr="000470B0">
        <w:trPr>
          <w:trHeight w:val="5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аукционе подаются по адресу:  </w:t>
            </w:r>
            <w:r w:rsidR="005B40BB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D7F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432071, </w:t>
            </w:r>
            <w:r w:rsidR="005B40BB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Урицкого, д. 35Б, юридический отдел </w:t>
            </w:r>
            <w:r w:rsidR="00420014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заявок: </w:t>
            </w:r>
            <w:r w:rsidR="00F50B07" w:rsidRPr="000470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46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F50B07" w:rsidRPr="000470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марта</w:t>
            </w:r>
            <w:r w:rsidR="00946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2021 г. с 08 час. 00 мин. по 16</w:t>
            </w:r>
            <w:r w:rsidR="00F50B07" w:rsidRPr="000470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час. 00 мин. ежедневно по рабочим дням с перерывом на обед с 12 ч. до 13 ч </w:t>
            </w:r>
            <w:r w:rsidR="00F239F6" w:rsidRPr="000470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F50B07" w:rsidRPr="000470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время </w:t>
            </w:r>
            <w:r w:rsidR="00F50B07" w:rsidRPr="000470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местное, МСК+1),  кроме субботы, воскресенья. </w:t>
            </w:r>
          </w:p>
          <w:p w:rsidR="000470B0" w:rsidRPr="000470B0" w:rsidRDefault="000470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  <w:r w:rsidRPr="000470B0">
              <w:rPr>
                <w:sz w:val="24"/>
                <w:szCs w:val="24"/>
              </w:rPr>
              <w:t xml:space="preserve"> 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перед началом рассмотрения заявок </w:t>
            </w:r>
            <w:r w:rsidR="000470B0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марта </w:t>
            </w:r>
            <w:r w:rsidR="000470B0" w:rsidRPr="0004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г. до 09 час. 00 мин. (время местное, МСК +1)</w:t>
            </w:r>
          </w:p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DE" w:rsidRPr="000470B0" w:rsidTr="004A2BDE">
        <w:trPr>
          <w:trHeight w:val="11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E" w:rsidRPr="000470B0" w:rsidRDefault="004A2B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  <w:p w:rsidR="004A2BDE" w:rsidRPr="000470B0" w:rsidRDefault="004A2B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DE" w:rsidRPr="000470B0" w:rsidRDefault="004A2B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DE" w:rsidRPr="000470B0" w:rsidRDefault="004A2B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Место, дата  и время начала рассмотрения заявок на участие в аукционе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аукционе рассматриваются по адресу: </w:t>
            </w:r>
            <w:r w:rsidR="00420014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D7F" w:rsidRPr="000470B0">
              <w:rPr>
                <w:rFonts w:ascii="Times New Roman" w:hAnsi="Times New Roman" w:cs="Times New Roman"/>
                <w:sz w:val="24"/>
                <w:szCs w:val="24"/>
              </w:rPr>
              <w:t>г. Ульяновск, ул. Урицкого, д. 35Б</w:t>
            </w:r>
          </w:p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рассмотрения заявок: </w:t>
            </w:r>
          </w:p>
          <w:p w:rsidR="004A2BDE" w:rsidRPr="000470B0" w:rsidRDefault="00420014" w:rsidP="009469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94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470B0" w:rsidRPr="0004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г. в 09 час.  00 мин. (время местное, МСК +1). </w:t>
            </w:r>
          </w:p>
        </w:tc>
      </w:tr>
      <w:tr w:rsidR="004A2BDE" w:rsidRPr="000470B0" w:rsidTr="004A2BDE">
        <w:trPr>
          <w:trHeight w:val="8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E" w:rsidRPr="000470B0" w:rsidRDefault="004A2BDE">
            <w:pPr>
              <w:pStyle w:val="ConsPlusNormal"/>
              <w:ind w:right="-7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  <w:p w:rsidR="004A2BDE" w:rsidRPr="000470B0" w:rsidRDefault="004A2B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DE" w:rsidRPr="000470B0" w:rsidRDefault="004A2B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4" w:rsidRDefault="00E1593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г. Ульяновск, ул. Урицкого, д. 35б.</w:t>
            </w:r>
          </w:p>
          <w:p w:rsidR="004A2BDE" w:rsidRPr="000470B0" w:rsidRDefault="0094694D" w:rsidP="00E1593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апреля </w:t>
            </w:r>
            <w:r w:rsidR="000470B0" w:rsidRPr="0004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 в 10 час. 00 мин. (время местное, МСК+1). </w:t>
            </w:r>
          </w:p>
        </w:tc>
      </w:tr>
      <w:tr w:rsidR="004A2BDE" w:rsidRPr="000470B0" w:rsidTr="004A2BDE">
        <w:trPr>
          <w:trHeight w:val="8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left="-421" w:right="-108" w:firstLine="2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 w:rsidP="0094694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C33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="00183E67" w:rsidRPr="00C33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94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3CD2" w:rsidRPr="00C33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г.</w:t>
            </w:r>
            <w:r w:rsidR="00C3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BDE" w:rsidRPr="000470B0" w:rsidTr="004A2BDE">
        <w:trPr>
          <w:trHeight w:val="55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ind w:firstLine="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</w:t>
            </w:r>
            <w:r w:rsidR="00420014" w:rsidRPr="000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E" w:rsidRPr="000470B0" w:rsidRDefault="004A2BD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A2BDE" w:rsidRDefault="004A2BDE" w:rsidP="004A2B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2BDE" w:rsidRDefault="004A2BDE" w:rsidP="004A2B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2BDE" w:rsidRDefault="004A2BDE" w:rsidP="004A2B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2BDE" w:rsidRDefault="004A2BDE" w:rsidP="004A2B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2BDE" w:rsidRDefault="004A2BDE" w:rsidP="004A2B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0AD2" w:rsidRPr="004A2BDE" w:rsidRDefault="00600AD2" w:rsidP="004A2BDE">
      <w:pPr>
        <w:rPr>
          <w:szCs w:val="28"/>
        </w:rPr>
      </w:pPr>
    </w:p>
    <w:sectPr w:rsidR="00600AD2" w:rsidRPr="004A2BDE" w:rsidSect="00DD4C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22147"/>
    <w:rsid w:val="0001703E"/>
    <w:rsid w:val="00045CAD"/>
    <w:rsid w:val="000470B0"/>
    <w:rsid w:val="00076965"/>
    <w:rsid w:val="00084DDB"/>
    <w:rsid w:val="00094137"/>
    <w:rsid w:val="000B509A"/>
    <w:rsid w:val="000D2143"/>
    <w:rsid w:val="001021F8"/>
    <w:rsid w:val="0011602F"/>
    <w:rsid w:val="00126707"/>
    <w:rsid w:val="00134CDB"/>
    <w:rsid w:val="00161AB4"/>
    <w:rsid w:val="00183E67"/>
    <w:rsid w:val="001A4722"/>
    <w:rsid w:val="002237CF"/>
    <w:rsid w:val="00226E49"/>
    <w:rsid w:val="00236A1C"/>
    <w:rsid w:val="002370AD"/>
    <w:rsid w:val="00257C66"/>
    <w:rsid w:val="00262C8B"/>
    <w:rsid w:val="00264126"/>
    <w:rsid w:val="002913FF"/>
    <w:rsid w:val="002B084F"/>
    <w:rsid w:val="002B3217"/>
    <w:rsid w:val="002D22D0"/>
    <w:rsid w:val="002F3AA8"/>
    <w:rsid w:val="003108A0"/>
    <w:rsid w:val="0035063F"/>
    <w:rsid w:val="003530EA"/>
    <w:rsid w:val="003855FC"/>
    <w:rsid w:val="003A2005"/>
    <w:rsid w:val="003B142A"/>
    <w:rsid w:val="003B46B8"/>
    <w:rsid w:val="003D0325"/>
    <w:rsid w:val="003D2FD2"/>
    <w:rsid w:val="003E6D99"/>
    <w:rsid w:val="003F2ADF"/>
    <w:rsid w:val="00402BDD"/>
    <w:rsid w:val="00420014"/>
    <w:rsid w:val="00422EBE"/>
    <w:rsid w:val="004366AB"/>
    <w:rsid w:val="00444363"/>
    <w:rsid w:val="00475599"/>
    <w:rsid w:val="004A2BDE"/>
    <w:rsid w:val="004A3EE6"/>
    <w:rsid w:val="004B1369"/>
    <w:rsid w:val="004C5357"/>
    <w:rsid w:val="004E449D"/>
    <w:rsid w:val="0052329F"/>
    <w:rsid w:val="005246FC"/>
    <w:rsid w:val="00527FD6"/>
    <w:rsid w:val="00530323"/>
    <w:rsid w:val="005361EF"/>
    <w:rsid w:val="00544BF4"/>
    <w:rsid w:val="00552CE8"/>
    <w:rsid w:val="00555E30"/>
    <w:rsid w:val="005B26F0"/>
    <w:rsid w:val="005B40BB"/>
    <w:rsid w:val="005C45CC"/>
    <w:rsid w:val="005E27F3"/>
    <w:rsid w:val="005F39D5"/>
    <w:rsid w:val="005F6644"/>
    <w:rsid w:val="00600AD2"/>
    <w:rsid w:val="00602BC7"/>
    <w:rsid w:val="00617A05"/>
    <w:rsid w:val="00621D05"/>
    <w:rsid w:val="00630ACE"/>
    <w:rsid w:val="00660165"/>
    <w:rsid w:val="006A7D2B"/>
    <w:rsid w:val="006C25E1"/>
    <w:rsid w:val="006E775C"/>
    <w:rsid w:val="00703E3D"/>
    <w:rsid w:val="00717665"/>
    <w:rsid w:val="007647B6"/>
    <w:rsid w:val="007650C5"/>
    <w:rsid w:val="00783388"/>
    <w:rsid w:val="007949DA"/>
    <w:rsid w:val="007A0F2F"/>
    <w:rsid w:val="007A3352"/>
    <w:rsid w:val="007A41A4"/>
    <w:rsid w:val="007C4F03"/>
    <w:rsid w:val="007E5D7A"/>
    <w:rsid w:val="008351B4"/>
    <w:rsid w:val="00841243"/>
    <w:rsid w:val="00845F5D"/>
    <w:rsid w:val="00877EA8"/>
    <w:rsid w:val="008830CE"/>
    <w:rsid w:val="00887E0B"/>
    <w:rsid w:val="008915D2"/>
    <w:rsid w:val="008E4B75"/>
    <w:rsid w:val="008E67CB"/>
    <w:rsid w:val="008F3148"/>
    <w:rsid w:val="00907363"/>
    <w:rsid w:val="00934B0E"/>
    <w:rsid w:val="00940E7F"/>
    <w:rsid w:val="0094694D"/>
    <w:rsid w:val="00953199"/>
    <w:rsid w:val="009626B4"/>
    <w:rsid w:val="00967A52"/>
    <w:rsid w:val="00993C5F"/>
    <w:rsid w:val="009956A3"/>
    <w:rsid w:val="009B09B3"/>
    <w:rsid w:val="009E04BA"/>
    <w:rsid w:val="009F05FC"/>
    <w:rsid w:val="00A21FD0"/>
    <w:rsid w:val="00A71441"/>
    <w:rsid w:val="00A74A80"/>
    <w:rsid w:val="00A772F8"/>
    <w:rsid w:val="00A80C95"/>
    <w:rsid w:val="00AA2134"/>
    <w:rsid w:val="00AB5846"/>
    <w:rsid w:val="00AD0085"/>
    <w:rsid w:val="00AE7EFE"/>
    <w:rsid w:val="00AF6E8E"/>
    <w:rsid w:val="00B40DE4"/>
    <w:rsid w:val="00B55FD2"/>
    <w:rsid w:val="00B76B3B"/>
    <w:rsid w:val="00B95D53"/>
    <w:rsid w:val="00BB3641"/>
    <w:rsid w:val="00BB7799"/>
    <w:rsid w:val="00BD7C56"/>
    <w:rsid w:val="00C05CEA"/>
    <w:rsid w:val="00C2389D"/>
    <w:rsid w:val="00C33CD2"/>
    <w:rsid w:val="00C350E5"/>
    <w:rsid w:val="00C471D2"/>
    <w:rsid w:val="00C53290"/>
    <w:rsid w:val="00C575DA"/>
    <w:rsid w:val="00C7519B"/>
    <w:rsid w:val="00CA6D02"/>
    <w:rsid w:val="00CB5923"/>
    <w:rsid w:val="00CC44E0"/>
    <w:rsid w:val="00CE2E30"/>
    <w:rsid w:val="00D1523E"/>
    <w:rsid w:val="00D17564"/>
    <w:rsid w:val="00D2617C"/>
    <w:rsid w:val="00D2689B"/>
    <w:rsid w:val="00DA4DFB"/>
    <w:rsid w:val="00DB7892"/>
    <w:rsid w:val="00DD4C43"/>
    <w:rsid w:val="00DE5AC3"/>
    <w:rsid w:val="00DF1D56"/>
    <w:rsid w:val="00E15934"/>
    <w:rsid w:val="00E275FF"/>
    <w:rsid w:val="00E35AAA"/>
    <w:rsid w:val="00E44E96"/>
    <w:rsid w:val="00E46320"/>
    <w:rsid w:val="00E51573"/>
    <w:rsid w:val="00E5232A"/>
    <w:rsid w:val="00E66410"/>
    <w:rsid w:val="00E807AB"/>
    <w:rsid w:val="00E8301C"/>
    <w:rsid w:val="00EC724F"/>
    <w:rsid w:val="00F0114A"/>
    <w:rsid w:val="00F0219B"/>
    <w:rsid w:val="00F10D7F"/>
    <w:rsid w:val="00F22147"/>
    <w:rsid w:val="00F239F6"/>
    <w:rsid w:val="00F37C9F"/>
    <w:rsid w:val="00F464F7"/>
    <w:rsid w:val="00F50987"/>
    <w:rsid w:val="00F50B07"/>
    <w:rsid w:val="00F65A85"/>
    <w:rsid w:val="00F72B7C"/>
    <w:rsid w:val="00F82FC6"/>
    <w:rsid w:val="00F861D7"/>
    <w:rsid w:val="00F916FE"/>
    <w:rsid w:val="00FC6879"/>
    <w:rsid w:val="00FD2172"/>
    <w:rsid w:val="00FE15D0"/>
    <w:rsid w:val="00FE370B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FE"/>
  </w:style>
  <w:style w:type="paragraph" w:styleId="1">
    <w:name w:val="heading 1"/>
    <w:basedOn w:val="a"/>
    <w:next w:val="a"/>
    <w:link w:val="10"/>
    <w:uiPriority w:val="9"/>
    <w:qFormat/>
    <w:rsid w:val="00E5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0AD2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50E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C35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4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0AD2"/>
    <w:rPr>
      <w:rFonts w:eastAsia="Times New Roman"/>
      <w:b/>
      <w:bCs/>
      <w:sz w:val="36"/>
      <w:szCs w:val="36"/>
      <w:lang w:eastAsia="ru-RU"/>
    </w:rPr>
  </w:style>
  <w:style w:type="paragraph" w:customStyle="1" w:styleId="b-requisites-data">
    <w:name w:val="b-requisites-data"/>
    <w:basedOn w:val="a"/>
    <w:rsid w:val="00600AD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">
    <w:name w:val="pcenter"/>
    <w:basedOn w:val="a"/>
    <w:rsid w:val="00E5232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pboth">
    <w:name w:val="pboth"/>
    <w:basedOn w:val="a"/>
    <w:rsid w:val="00E5232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A2BDE"/>
    <w:pPr>
      <w:suppressAutoHyphens/>
      <w:ind w:firstLine="720"/>
    </w:pPr>
    <w:rPr>
      <w:rFonts w:eastAsia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A2BDE"/>
    <w:rPr>
      <w:rFonts w:eastAsia="Times New Roman"/>
      <w:sz w:val="20"/>
      <w:szCs w:val="20"/>
      <w:lang w:eastAsia="ar-SA"/>
    </w:rPr>
  </w:style>
  <w:style w:type="paragraph" w:styleId="aa">
    <w:name w:val="Plain Text"/>
    <w:basedOn w:val="a"/>
    <w:link w:val="ab"/>
    <w:semiHidden/>
    <w:unhideWhenUsed/>
    <w:rsid w:val="004A2BDE"/>
    <w:pPr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4A2BD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A2BD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3E6D99"/>
    <w:pPr>
      <w:suppressAutoHyphens/>
      <w:ind w:firstLine="0"/>
      <w:jc w:val="center"/>
    </w:pPr>
    <w:rPr>
      <w:rFonts w:eastAsia="Times New Roman"/>
      <w:b/>
      <w:bCs/>
      <w:sz w:val="40"/>
      <w:szCs w:val="24"/>
      <w:lang w:eastAsia="ar-SA"/>
    </w:rPr>
  </w:style>
  <w:style w:type="character" w:customStyle="1" w:styleId="ad">
    <w:name w:val="Название Знак"/>
    <w:basedOn w:val="a0"/>
    <w:link w:val="ac"/>
    <w:rsid w:val="003E6D99"/>
    <w:rPr>
      <w:rFonts w:eastAsia="Times New Roman"/>
      <w:b/>
      <w:bCs/>
      <w:sz w:val="40"/>
      <w:szCs w:val="24"/>
      <w:lang w:eastAsia="ar-SA"/>
    </w:rPr>
  </w:style>
  <w:style w:type="paragraph" w:customStyle="1" w:styleId="21">
    <w:name w:val="Обычный2"/>
    <w:autoRedefine/>
    <w:rsid w:val="005F39D5"/>
    <w:pPr>
      <w:tabs>
        <w:tab w:val="left" w:pos="142"/>
        <w:tab w:val="left" w:pos="56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6"/>
      </w:tabs>
      <w:ind w:firstLine="0"/>
    </w:pPr>
    <w:rPr>
      <w:rFonts w:eastAsia="ヒラギノ角ゴ Pro W3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komkor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oblkomhoz.ru" TargetMode="External"/><Relationship Id="rId5" Type="http://schemas.openxmlformats.org/officeDocument/2006/relationships/hyperlink" Target="mailto:kumi@biysk22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2927-2A35-44CA-BBB7-3264BE30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2021-02-24T06:42:00Z</cp:lastPrinted>
  <dcterms:created xsi:type="dcterms:W3CDTF">2020-05-16T17:54:00Z</dcterms:created>
  <dcterms:modified xsi:type="dcterms:W3CDTF">2021-02-24T07:00:00Z</dcterms:modified>
</cp:coreProperties>
</file>